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6B" w:rsidRPr="00DB046B" w:rsidRDefault="00DB046B" w:rsidP="00DB0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46B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E252CB8" wp14:editId="53317858">
            <wp:simplePos x="0" y="0"/>
            <wp:positionH relativeFrom="column">
              <wp:posOffset>-389255</wp:posOffset>
            </wp:positionH>
            <wp:positionV relativeFrom="paragraph">
              <wp:posOffset>0</wp:posOffset>
            </wp:positionV>
            <wp:extent cx="1303655" cy="1303655"/>
            <wp:effectExtent l="0" t="0" r="0" b="0"/>
            <wp:wrapSquare wrapText="right"/>
            <wp:docPr id="1" name="Picture 1" descr="song huo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g huo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4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TY TNHH MTV TM-DV-DU LỊCH SÔNG HƯƠNG </w:t>
      </w:r>
      <w:r w:rsidRPr="00DB046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: 33/20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Lê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Hoàng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Phái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, P. 17,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Gò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Vấp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>, TPHCM</w:t>
      </w:r>
      <w:r w:rsidRPr="00DB046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46B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B046B">
        <w:rPr>
          <w:rFonts w:ascii="Times New Roman" w:eastAsia="Times New Roman" w:hAnsi="Times New Roman" w:cs="Times New Roman"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84.28) 6275.3176 </w:t>
      </w:r>
    </w:p>
    <w:p w:rsidR="00DB046B" w:rsidRPr="00DB046B" w:rsidRDefault="00DB046B" w:rsidP="00DB0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Hotline: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0908.896.917 </w:t>
      </w:r>
      <w:r w:rsidRPr="00DB046B">
        <w:rPr>
          <w:rFonts w:ascii="Times New Roman" w:eastAsia="Times New Roman" w:hAnsi="Times New Roman" w:cs="Times New Roman"/>
          <w:sz w:val="24"/>
          <w:szCs w:val="24"/>
        </w:rPr>
        <w:br/>
        <w:t>Email</w:t>
      </w:r>
      <w:r w:rsidRPr="00DB04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hyperlink r:id="rId8" w:history="1">
        <w:r w:rsidRPr="00DB046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thuy.songhuongtravel@gmail.com</w:t>
        </w:r>
      </w:hyperlink>
      <w:r w:rsidRPr="00DB046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, info@songhuongtravel.com</w:t>
      </w:r>
      <w:r w:rsidRPr="00DB04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046B" w:rsidRPr="00DB046B" w:rsidRDefault="00DB046B" w:rsidP="00DB0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DB04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Website</w:t>
      </w:r>
      <w:r w:rsidRPr="00DB046B">
        <w:rPr>
          <w:rFonts w:ascii="Times New Roman" w:eastAsia="Times New Roman" w:hAnsi="Times New Roman" w:cs="Times New Roman"/>
          <w:color w:val="0000FF"/>
          <w:sz w:val="24"/>
          <w:szCs w:val="24"/>
        </w:rPr>
        <w:t>:    </w:t>
      </w:r>
      <w:hyperlink r:id="rId9" w:tgtFrame="_blank" w:history="1">
        <w:r w:rsidRPr="00DB046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www.c</w:t>
        </w:r>
      </w:hyperlink>
      <w:hyperlink r:id="rId10" w:tgtFrame="_blank" w:history="1">
        <w:r w:rsidRPr="00DB046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huyendichvuvisa.com</w:t>
        </w:r>
      </w:hyperlink>
      <w:r w:rsidRPr="00DB046B">
        <w:rPr>
          <w:rFonts w:ascii="Times New Roman" w:eastAsia="Times New Roman" w:hAnsi="Times New Roman" w:cs="Times New Roman"/>
          <w:color w:val="0000FF"/>
          <w:sz w:val="24"/>
          <w:szCs w:val="24"/>
        </w:rPr>
        <w:t>, www.songhuongtravel.com</w:t>
      </w:r>
    </w:p>
    <w:p w:rsidR="00DB046B" w:rsidRPr="00DB046B" w:rsidRDefault="00DB046B" w:rsidP="00DB0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proofErr w:type="spellStart"/>
      <w:r w:rsidRPr="00DB04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Zalo</w:t>
      </w:r>
      <w:proofErr w:type="spellEnd"/>
      <w:r w:rsidRPr="00DB04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/</w:t>
      </w:r>
      <w:proofErr w:type="spellStart"/>
      <w:r w:rsidRPr="00DB04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Viber</w:t>
      </w:r>
      <w:proofErr w:type="spellEnd"/>
      <w:r w:rsidRPr="00DB04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: 84.908 896 917</w:t>
      </w:r>
    </w:p>
    <w:p w:rsidR="00DB046B" w:rsidRDefault="00DB046B" w:rsidP="00166C0D">
      <w:pPr>
        <w:shd w:val="clear" w:color="auto" w:fill="FFFFFF"/>
        <w:spacing w:before="150" w:after="150" w:line="240" w:lineRule="auto"/>
        <w:jc w:val="center"/>
        <w:outlineLvl w:val="1"/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</w:pPr>
    </w:p>
    <w:p w:rsidR="00166C0D" w:rsidRDefault="00166C0D" w:rsidP="00166C0D">
      <w:pPr>
        <w:shd w:val="clear" w:color="auto" w:fill="FFFFFF"/>
        <w:spacing w:before="150" w:after="150" w:line="240" w:lineRule="auto"/>
        <w:jc w:val="center"/>
        <w:outlineLvl w:val="1"/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</w:pPr>
      <w:r w:rsidRPr="00166C0D"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  <w:t xml:space="preserve">LỊCH TRÌNH CÁCH LY </w:t>
      </w:r>
      <w:r w:rsidR="00501D2E"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  <w:t xml:space="preserve">TẠI </w:t>
      </w:r>
      <w:r w:rsidR="00001A8B"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  <w:t>TPHCM</w:t>
      </w:r>
      <w:r w:rsidR="00501D2E"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  <w:t xml:space="preserve"> </w:t>
      </w:r>
      <w:r w:rsidRPr="00166C0D"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  <w:t xml:space="preserve">KHI NHẬP CẢNH </w:t>
      </w:r>
    </w:p>
    <w:p w:rsidR="00166C0D" w:rsidRPr="00166C0D" w:rsidRDefault="00166C0D" w:rsidP="00166C0D">
      <w:pPr>
        <w:shd w:val="clear" w:color="auto" w:fill="FFFFFF"/>
        <w:spacing w:before="150" w:after="150" w:line="240" w:lineRule="auto"/>
        <w:jc w:val="center"/>
        <w:outlineLvl w:val="1"/>
        <w:rPr>
          <w:rFonts w:ascii="r_conde_regular" w:eastAsia="Times New Roman" w:hAnsi="r_conde_regular" w:cs="Times New Roman"/>
          <w:color w:val="000000" w:themeColor="text1"/>
          <w:spacing w:val="5"/>
          <w:sz w:val="30"/>
          <w:szCs w:val="30"/>
        </w:rPr>
      </w:pPr>
      <w:r w:rsidRPr="00166C0D">
        <w:rPr>
          <w:rFonts w:ascii="r_conde_regular" w:eastAsia="Times New Roman" w:hAnsi="r_conde_regular" w:cs="Times New Roman"/>
          <w:b/>
          <w:bCs/>
          <w:color w:val="000000" w:themeColor="text1"/>
          <w:spacing w:val="5"/>
          <w:sz w:val="30"/>
          <w:szCs w:val="30"/>
        </w:rPr>
        <w:t>SÂN BAY TÂN SƠN NHẤT</w:t>
      </w:r>
    </w:p>
    <w:p w:rsidR="00166C0D" w:rsidRPr="008F1297" w:rsidRDefault="00166C0D" w:rsidP="00166C0D">
      <w:pPr>
        <w:shd w:val="clear" w:color="auto" w:fill="FFFFFF"/>
        <w:spacing w:before="150" w:after="300" w:line="240" w:lineRule="auto"/>
        <w:jc w:val="both"/>
        <w:outlineLvl w:val="2"/>
        <w:rPr>
          <w:rFonts w:ascii="r_conde_bold" w:eastAsia="Times New Roman" w:hAnsi="r_conde_bold" w:cs="Times New Roman"/>
          <w:color w:val="333333"/>
          <w:spacing w:val="5"/>
          <w:sz w:val="27"/>
          <w:szCs w:val="27"/>
          <w:u w:val="single"/>
        </w:rPr>
      </w:pPr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 xml:space="preserve">NGÀY 1: NHẬP CẢNH </w:t>
      </w:r>
      <w:r w:rsidR="005E21B9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TÂN SƠN NHẤT</w:t>
      </w:r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 xml:space="preserve"> - KHAI BÁO &amp; KIỂM TRA Y TẾ - DI CHUYỂN VỀ ĐỊA ĐIỂM CÁCH LY</w:t>
      </w:r>
    </w:p>
    <w:p w:rsidR="00166C0D" w:rsidRPr="00166C0D" w:rsidRDefault="00166C0D" w:rsidP="00166C0D">
      <w:pPr>
        <w:shd w:val="clear" w:color="auto" w:fill="FFFFFF"/>
        <w:spacing w:after="150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proofErr w:type="gram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Sau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đáp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xuống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sân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bay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Tân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Sơn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Nhất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viên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tiến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hành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kiểm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và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đồng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thời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hỗ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trợ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thủ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nhập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cảnh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.</w:t>
      </w:r>
      <w:proofErr w:type="gram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proofErr w:type="gram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Với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những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hành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có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sức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khỏe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ổn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định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về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để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thời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gian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14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.</w:t>
      </w:r>
      <w:proofErr w:type="gramEnd"/>
    </w:p>
    <w:p w:rsidR="00166C0D" w:rsidRPr="008F1297" w:rsidRDefault="00166C0D" w:rsidP="00166C0D">
      <w:pPr>
        <w:shd w:val="clear" w:color="auto" w:fill="FFFFFF"/>
        <w:spacing w:before="150" w:after="300" w:line="240" w:lineRule="auto"/>
        <w:jc w:val="both"/>
        <w:outlineLvl w:val="2"/>
        <w:rPr>
          <w:rFonts w:ascii="r_conde_bold" w:eastAsia="Times New Roman" w:hAnsi="r_conde_bold" w:cs="Times New Roman"/>
          <w:color w:val="333333"/>
          <w:spacing w:val="5"/>
          <w:sz w:val="27"/>
          <w:szCs w:val="27"/>
          <w:u w:val="single"/>
        </w:rPr>
      </w:pPr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NGÀY 2 - 14: CÁCH LY TẠI KHÁCH SẠN (</w:t>
      </w:r>
      <w:proofErr w:type="spellStart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Phục</w:t>
      </w:r>
      <w:proofErr w:type="spellEnd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 xml:space="preserve"> </w:t>
      </w:r>
      <w:proofErr w:type="spellStart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vụ</w:t>
      </w:r>
      <w:proofErr w:type="spellEnd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 xml:space="preserve"> 3 </w:t>
      </w:r>
      <w:proofErr w:type="spellStart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bữa</w:t>
      </w:r>
      <w:proofErr w:type="spellEnd"/>
      <w:r w:rsidRPr="008F1297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)</w:t>
      </w:r>
    </w:p>
    <w:p w:rsidR="00166C0D" w:rsidRPr="00166C0D" w:rsidRDefault="00166C0D" w:rsidP="00166C0D">
      <w:pPr>
        <w:shd w:val="clear" w:color="auto" w:fill="FFFFFF"/>
        <w:spacing w:after="150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thời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gian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14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tại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viên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kiểm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&amp;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COVID-19 </w:t>
      </w:r>
      <w:proofErr w:type="spellStart"/>
      <w:proofErr w:type="gram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theo</w:t>
      </w:r>
      <w:proofErr w:type="spellEnd"/>
      <w:proofErr w:type="gram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yêu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cầu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.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vụ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3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bữa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ăn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sáng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trưa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tối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)/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riêng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15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vụ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bữa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sáng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. </w:t>
      </w:r>
      <w:proofErr w:type="spellStart"/>
      <w:proofErr w:type="gram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Trường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hợp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dương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tính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với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SARS-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CoV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2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bệnh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viện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điều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trị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(chi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tự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túc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).</w:t>
      </w:r>
      <w:proofErr w:type="gramEnd"/>
    </w:p>
    <w:p w:rsidR="00166C0D" w:rsidRPr="00461A0A" w:rsidRDefault="00166C0D" w:rsidP="00166C0D">
      <w:pPr>
        <w:shd w:val="clear" w:color="auto" w:fill="FFFFFF"/>
        <w:spacing w:before="150" w:after="300" w:line="240" w:lineRule="auto"/>
        <w:jc w:val="both"/>
        <w:outlineLvl w:val="2"/>
        <w:rPr>
          <w:rFonts w:ascii="r_conde_bold" w:eastAsia="Times New Roman" w:hAnsi="r_conde_bold" w:cs="Times New Roman"/>
          <w:color w:val="333333"/>
          <w:spacing w:val="5"/>
          <w:sz w:val="27"/>
          <w:szCs w:val="27"/>
          <w:u w:val="single"/>
        </w:rPr>
      </w:pPr>
      <w:r w:rsidRPr="00461A0A">
        <w:rPr>
          <w:rFonts w:ascii="r_conde_bold" w:eastAsia="Times New Roman" w:hAnsi="r_conde_bold" w:cs="Times New Roman"/>
          <w:b/>
          <w:bCs/>
          <w:color w:val="FF8C00"/>
          <w:spacing w:val="5"/>
          <w:sz w:val="27"/>
          <w:szCs w:val="27"/>
          <w:u w:val="single"/>
        </w:rPr>
        <w:t>NGÀY 15: KẾT THÚC CÁCH LY</w:t>
      </w:r>
    </w:p>
    <w:p w:rsidR="00166C0D" w:rsidRPr="00166C0D" w:rsidRDefault="00166C0D" w:rsidP="00166C0D">
      <w:pPr>
        <w:shd w:val="clear" w:color="auto" w:fill="FFFFFF"/>
        <w:spacing w:after="150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Sau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14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tại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và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kiểm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sức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khỏe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proofErr w:type="gram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theo</w:t>
      </w:r>
      <w:proofErr w:type="spellEnd"/>
      <w:proofErr w:type="gram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yêu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cầu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của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Bộ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trở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về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nơi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lưu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trú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tại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TP.HCM,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kết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thúc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quá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trình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14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theo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định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.</w:t>
      </w:r>
    </w:p>
    <w:p w:rsidR="00166C0D" w:rsidRPr="005E21B9" w:rsidRDefault="00166C0D" w:rsidP="00166C0D">
      <w:pPr>
        <w:shd w:val="clear" w:color="auto" w:fill="FFFFFF"/>
        <w:spacing w:before="150" w:after="300" w:line="240" w:lineRule="auto"/>
        <w:jc w:val="both"/>
        <w:outlineLvl w:val="2"/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</w:pPr>
      <w:proofErr w:type="spellStart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>Dịch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>vụ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>bao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>gồm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CD"/>
          <w:spacing w:val="5"/>
          <w:sz w:val="27"/>
          <w:szCs w:val="27"/>
          <w:u w:val="single"/>
        </w:rPr>
        <w:t>:</w:t>
      </w:r>
    </w:p>
    <w:p w:rsidR="00F82300" w:rsidRPr="00166C0D" w:rsidRDefault="00F82300" w:rsidP="00F82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Lệ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&amp;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thủ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làm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hồ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sơ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xin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thủ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tục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cho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chuyên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gia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nhập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cảnh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Việt</w:t>
      </w:r>
      <w:proofErr w:type="spellEnd"/>
      <w:r w:rsidR="00461A0A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Nam</w:t>
      </w:r>
    </w:p>
    <w:p w:rsidR="00166C0D" w:rsidRPr="00166C0D" w:rsidRDefault="00166C0D" w:rsidP="00F82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14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tại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từ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3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5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sao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)</w:t>
      </w:r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với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dịch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vụ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lưu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trú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riêng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tư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bảo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đảm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tuân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thủ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yêu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cầu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của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Bộ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Xe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đưa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đón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từ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sân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bay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Tân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Sơn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Nhất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trùng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và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phun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thuốc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an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toàn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viên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hỗ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trợ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di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chuyển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từ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bay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Trang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bị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quần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áo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bảo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hộ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di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chuyển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từ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bay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về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đầu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tiên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)</w:t>
      </w:r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vụ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đầy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đủ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3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bữa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sáng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trưa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tối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/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tại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phòng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Cung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cấp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nước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suối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phòng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đầy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đủ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Miễn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giặt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quần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áo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tùy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)</w:t>
      </w:r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chất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thải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lastRenderedPageBreak/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kiểm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tra</w:t>
      </w:r>
      <w:proofErr w:type="spellEnd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 xml:space="preserve"> COVID-19 2 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333333"/>
          <w:spacing w:val="5"/>
          <w:sz w:val="24"/>
          <w:szCs w:val="24"/>
        </w:rPr>
        <w:t>lần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theo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hướng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dẫn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của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bộ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thời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gian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ly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tiêu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chuẩn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Bộ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công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bố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: </w:t>
      </w:r>
      <w:r w:rsidRPr="00166C0D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734,000đ/</w:t>
      </w:r>
      <w:proofErr w:type="spellStart"/>
      <w:r w:rsidRPr="00166C0D">
        <w:rPr>
          <w:rFonts w:ascii="r_regular" w:eastAsia="Times New Roman" w:hAnsi="r_regular" w:cs="Times New Roman"/>
          <w:b/>
          <w:bCs/>
          <w:color w:val="FF0000"/>
          <w:spacing w:val="5"/>
          <w:sz w:val="24"/>
          <w:szCs w:val="24"/>
        </w:rPr>
        <w:t>lần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Miễn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cuộc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gọi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nước</w:t>
      </w:r>
      <w:proofErr w:type="spellEnd"/>
    </w:p>
    <w:p w:rsidR="00166C0D" w:rsidRPr="00166C0D" w:rsidRDefault="00166C0D" w:rsidP="0016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Thuế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VAT &amp;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dịch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vụ</w:t>
      </w:r>
      <w:proofErr w:type="spellEnd"/>
    </w:p>
    <w:p w:rsidR="00166C0D" w:rsidRDefault="00166C0D" w:rsidP="00166C0D">
      <w:pPr>
        <w:shd w:val="clear" w:color="auto" w:fill="FFFFFF"/>
        <w:spacing w:before="150" w:after="300" w:line="240" w:lineRule="auto"/>
        <w:jc w:val="both"/>
        <w:outlineLvl w:val="2"/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</w:pPr>
      <w:proofErr w:type="spellStart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Dịch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vụ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không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bao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 xml:space="preserve"> </w:t>
      </w:r>
      <w:proofErr w:type="spellStart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gồm</w:t>
      </w:r>
      <w:proofErr w:type="spellEnd"/>
      <w:r w:rsidRPr="005E21B9">
        <w:rPr>
          <w:rFonts w:ascii="r_conde_bold" w:eastAsia="Times New Roman" w:hAnsi="r_conde_bold" w:cs="Times New Roman"/>
          <w:b/>
          <w:bCs/>
          <w:color w:val="0000FF"/>
          <w:spacing w:val="5"/>
          <w:sz w:val="27"/>
          <w:szCs w:val="27"/>
          <w:u w:val="single"/>
        </w:rPr>
        <w:t>:</w:t>
      </w:r>
    </w:p>
    <w:p w:rsidR="001A36EF" w:rsidRPr="001A36EF" w:rsidRDefault="001A36EF" w:rsidP="001A36EF">
      <w:pPr>
        <w:pStyle w:val="ListParagraph"/>
        <w:numPr>
          <w:ilvl w:val="0"/>
          <w:numId w:val="2"/>
        </w:numPr>
        <w:shd w:val="clear" w:color="auto" w:fill="FFFFFF"/>
        <w:spacing w:before="150" w:after="300" w:line="240" w:lineRule="auto"/>
        <w:jc w:val="both"/>
        <w:outlineLvl w:val="2"/>
        <w:rPr>
          <w:rFonts w:ascii="r_conde_bold" w:eastAsia="Times New Roman" w:hAnsi="r_conde_bold" w:cs="Times New Roman"/>
          <w:color w:val="333333"/>
          <w:spacing w:val="5"/>
          <w:sz w:val="27"/>
          <w:szCs w:val="27"/>
          <w:u w:val="single"/>
        </w:rPr>
      </w:pP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Lệ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 xml:space="preserve"> </w:t>
      </w: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phí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 xml:space="preserve"> </w:t>
      </w: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dán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 xml:space="preserve"> visa </w:t>
      </w: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Việt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 xml:space="preserve"> Nam </w:t>
      </w: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tại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 xml:space="preserve"> </w:t>
      </w: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nước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 xml:space="preserve"> </w:t>
      </w: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Sở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 xml:space="preserve"> </w:t>
      </w: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Tại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 xml:space="preserve"> </w:t>
      </w: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Xuất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 xml:space="preserve"> </w:t>
      </w: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Cảnh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 xml:space="preserve"> do ĐSQ/LSQ </w:t>
      </w: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Việt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 xml:space="preserve"> Nam qui </w:t>
      </w:r>
      <w:proofErr w:type="spellStart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định</w:t>
      </w:r>
      <w:proofErr w:type="spellEnd"/>
      <w:r>
        <w:rPr>
          <w:rFonts w:ascii="r_conde_bold" w:eastAsia="Times New Roman" w:hAnsi="r_conde_bold" w:cs="Times New Roman"/>
          <w:color w:val="333333"/>
          <w:spacing w:val="5"/>
          <w:sz w:val="27"/>
          <w:szCs w:val="27"/>
        </w:rPr>
        <w:t>.</w:t>
      </w:r>
    </w:p>
    <w:p w:rsidR="00166C0D" w:rsidRPr="004A40AD" w:rsidRDefault="00C74DCF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_regular" w:eastAsia="Times New Roman" w:hAnsi="r_regular" w:cs="Times New Roman"/>
          <w:color w:val="FF0000"/>
          <w:spacing w:val="5"/>
          <w:sz w:val="24"/>
          <w:szCs w:val="24"/>
        </w:rPr>
      </w:pPr>
      <w:hyperlink r:id="rId11" w:history="1">
        <w:proofErr w:type="spellStart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Vé</w:t>
        </w:r>
        <w:proofErr w:type="spellEnd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 xml:space="preserve"> </w:t>
        </w:r>
        <w:proofErr w:type="spellStart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máy</w:t>
        </w:r>
        <w:proofErr w:type="spellEnd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 xml:space="preserve"> bay </w:t>
        </w:r>
        <w:proofErr w:type="spellStart"/>
        <w:r w:rsidR="001A36EF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từ</w:t>
        </w:r>
        <w:proofErr w:type="spellEnd"/>
        <w:r w:rsidR="001A36EF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 xml:space="preserve"> </w:t>
        </w:r>
        <w:proofErr w:type="spellStart"/>
        <w:r w:rsidR="001A36EF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nước</w:t>
        </w:r>
        <w:proofErr w:type="spellEnd"/>
        <w:r w:rsidR="001A36EF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 xml:space="preserve"> </w:t>
        </w:r>
        <w:proofErr w:type="spellStart"/>
        <w:r w:rsidR="001A36EF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ngoài</w:t>
        </w:r>
        <w:proofErr w:type="spellEnd"/>
        <w:r w:rsidR="00AD23E3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 xml:space="preserve"> </w:t>
        </w:r>
        <w:proofErr w:type="spellStart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về</w:t>
        </w:r>
        <w:proofErr w:type="spellEnd"/>
        <w:r w:rsidR="00166C0D" w:rsidRPr="004A40AD"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> </w:t>
        </w:r>
        <w:r>
          <w:rPr>
            <w:rFonts w:ascii="r_regular" w:eastAsia="Times New Roman" w:hAnsi="r_regular" w:cs="Times New Roman"/>
            <w:b/>
            <w:bCs/>
            <w:color w:val="FF0000"/>
            <w:spacing w:val="5"/>
            <w:sz w:val="24"/>
            <w:szCs w:val="24"/>
          </w:rPr>
          <w:t xml:space="preserve">TPHCM </w:t>
        </w:r>
      </w:hyperlink>
      <w:bookmarkStart w:id="0" w:name="_GoBack"/>
      <w:bookmarkEnd w:id="0"/>
    </w:p>
    <w:p w:rsidR="00166C0D" w:rsidRPr="00166C0D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chi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điều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trị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trường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hợp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dương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tính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với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SARS-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CoV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2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đưa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bệnh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viện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để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điều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trị</w:t>
      </w:r>
      <w:proofErr w:type="spellEnd"/>
    </w:p>
    <w:p w:rsidR="00166C0D" w:rsidRPr="00166C0D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giấy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tờ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có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liên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quan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đến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nhập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cảnh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được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ban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Sở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LĐ-TB &amp; XH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thành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phố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/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tỉnh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; UBND,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Cục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quản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lý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xuất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nhập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cảnh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)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cấp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phép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.</w:t>
      </w:r>
    </w:p>
    <w:p w:rsidR="00166C0D" w:rsidRPr="00166C0D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lưu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trú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thêm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thời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gian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15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ngày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)</w:t>
      </w:r>
    </w:p>
    <w:p w:rsidR="00166C0D" w:rsidRPr="00166C0D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y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tế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hơn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số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lần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tiêu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chuẩn</w:t>
      </w:r>
      <w:proofErr w:type="spellEnd"/>
    </w:p>
    <w:p w:rsidR="00166C0D" w:rsidRPr="00166C0D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chi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nhân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(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tiền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tip,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phí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giặt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ủi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,...)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và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vấn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đề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phát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sinh</w:t>
      </w:r>
      <w:proofErr w:type="spellEnd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  <w:t>khác</w:t>
      </w:r>
      <w:proofErr w:type="spellEnd"/>
    </w:p>
    <w:p w:rsidR="00166C0D" w:rsidRPr="00562674" w:rsidRDefault="00166C0D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Trong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trường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hợp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quý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xét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nghiệm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dương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tính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với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 SARS-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CoV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2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bắt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buộc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phải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thanh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toán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 </w:t>
      </w:r>
      <w:r w:rsidRPr="00166C0D">
        <w:rPr>
          <w:rFonts w:ascii="r_regular" w:eastAsia="Times New Roman" w:hAnsi="r_regular" w:cs="Times New Roman"/>
          <w:b/>
          <w:bCs/>
          <w:i/>
          <w:iCs/>
          <w:color w:val="FF0000"/>
          <w:spacing w:val="5"/>
          <w:sz w:val="24"/>
          <w:szCs w:val="24"/>
        </w:rPr>
        <w:t>5,000,000VNĐ</w:t>
      </w:r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 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cho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khách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sạn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để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tiêu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hủy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chăn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drap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giường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mền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,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khăn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và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các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vật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dụng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cá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nhân</w:t>
      </w:r>
      <w:proofErr w:type="spellEnd"/>
      <w:r w:rsidRPr="00166C0D"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.</w:t>
      </w:r>
    </w:p>
    <w:p w:rsidR="00562674" w:rsidRPr="00166C0D" w:rsidRDefault="00562674" w:rsidP="0016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_regular" w:eastAsia="Times New Roman" w:hAnsi="r_regular" w:cs="Times New Roman"/>
          <w:color w:val="333333"/>
          <w:spacing w:val="5"/>
          <w:sz w:val="24"/>
          <w:szCs w:val="24"/>
        </w:rPr>
      </w:pPr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Chi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phí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deposit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cho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khách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sạn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khi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có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yêu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cầu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(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chỉ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cung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cấp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thông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tin visa card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cho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khách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sạn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khi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>vào</w:t>
      </w:r>
      <w:proofErr w:type="spellEnd"/>
      <w:r>
        <w:rPr>
          <w:rFonts w:ascii="r_regular" w:eastAsia="Times New Roman" w:hAnsi="r_regular" w:cs="Times New Roman"/>
          <w:i/>
          <w:iCs/>
          <w:color w:val="333333"/>
          <w:spacing w:val="5"/>
          <w:sz w:val="24"/>
          <w:szCs w:val="24"/>
        </w:rPr>
        <w:t xml:space="preserve"> check in)</w:t>
      </w:r>
    </w:p>
    <w:p w:rsidR="005667C1" w:rsidRDefault="00706F3C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706F3C">
        <w:rPr>
          <w:rFonts w:ascii="Times New Roman" w:hAnsi="Times New Roman" w:cs="Times New Roman"/>
          <w:b/>
          <w:color w:val="FF0000"/>
          <w:u w:val="single"/>
        </w:rPr>
        <w:t>Lưu</w:t>
      </w:r>
      <w:proofErr w:type="spellEnd"/>
      <w:r w:rsidRPr="00706F3C">
        <w:rPr>
          <w:rFonts w:ascii="Times New Roman" w:hAnsi="Times New Roman" w:cs="Times New Roman"/>
          <w:b/>
          <w:color w:val="FF0000"/>
          <w:u w:val="single"/>
        </w:rPr>
        <w:t xml:space="preserve"> ý</w:t>
      </w:r>
      <w:r w:rsidRPr="00706F3C">
        <w:rPr>
          <w:rFonts w:ascii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Thời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gian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xin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hồ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sơ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hoàn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chỉnh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nhập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cảnh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Việt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Nam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trong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thời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gian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từ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30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ngày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trở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lên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tùy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vào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thời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gian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xét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duyệt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của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UBND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Thành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phố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>/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Tỉnh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Cục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Quản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Lý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Xuất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Nhập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Cảnh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và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Sở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Y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Tê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từng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địa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06F3C">
        <w:rPr>
          <w:rFonts w:ascii="Times New Roman" w:hAnsi="Times New Roman" w:cs="Times New Roman"/>
          <w:b/>
          <w:color w:val="000000" w:themeColor="text1"/>
        </w:rPr>
        <w:t>phương</w:t>
      </w:r>
      <w:proofErr w:type="spellEnd"/>
      <w:r w:rsidRPr="00706F3C">
        <w:rPr>
          <w:rFonts w:ascii="Times New Roman" w:hAnsi="Times New Roman" w:cs="Times New Roman"/>
          <w:b/>
          <w:color w:val="000000" w:themeColor="text1"/>
        </w:rPr>
        <w:t>.</w:t>
      </w:r>
    </w:p>
    <w:p w:rsidR="00E8529C" w:rsidRDefault="00F77AF3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F77AF3">
        <w:rPr>
          <w:rFonts w:ascii="Times New Roman" w:hAnsi="Times New Roman" w:cs="Times New Roman"/>
          <w:b/>
          <w:color w:val="000000" w:themeColor="text1"/>
          <w:u w:val="single"/>
        </w:rPr>
        <w:t>Lưu</w:t>
      </w:r>
      <w:proofErr w:type="spellEnd"/>
      <w:r w:rsidRPr="00F77AF3">
        <w:rPr>
          <w:rFonts w:ascii="Times New Roman" w:hAnsi="Times New Roman" w:cs="Times New Roman"/>
          <w:b/>
          <w:color w:val="000000" w:themeColor="text1"/>
          <w:u w:val="single"/>
        </w:rPr>
        <w:t xml:space="preserve"> ý: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Giá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phòng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có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thể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thay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đổi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ngay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khi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ký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hợp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đồng</w:t>
      </w:r>
      <w:proofErr w:type="spellEnd"/>
    </w:p>
    <w:p w:rsidR="00F449E7" w:rsidRDefault="00F449E7">
      <w:pPr>
        <w:rPr>
          <w:rFonts w:ascii="Times New Roman" w:hAnsi="Times New Roman" w:cs="Times New Roman"/>
          <w:b/>
          <w:color w:val="000000" w:themeColor="text1"/>
        </w:rPr>
      </w:pPr>
    </w:p>
    <w:p w:rsidR="00F449E7" w:rsidRPr="003D3327" w:rsidRDefault="003D3327" w:rsidP="003D332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D3327">
        <w:rPr>
          <w:rFonts w:ascii="Times New Roman" w:hAnsi="Times New Roman" w:cs="Times New Roman"/>
          <w:b/>
          <w:color w:val="FF0000"/>
          <w:sz w:val="36"/>
          <w:szCs w:val="36"/>
        </w:rPr>
        <w:t>VUI LÒNG XEM CHI TIẾT GIÁ FILE ĐÍNH KÈM</w:t>
      </w:r>
    </w:p>
    <w:p w:rsidR="00F449E7" w:rsidRDefault="00F449E7">
      <w:pPr>
        <w:rPr>
          <w:rFonts w:ascii="Times New Roman" w:hAnsi="Times New Roman" w:cs="Times New Roman"/>
          <w:b/>
          <w:color w:val="000000" w:themeColor="text1"/>
        </w:rPr>
      </w:pPr>
    </w:p>
    <w:sectPr w:rsidR="00F44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_conde_regular">
    <w:altName w:val="Times New Roman"/>
    <w:panose1 w:val="00000000000000000000"/>
    <w:charset w:val="00"/>
    <w:family w:val="roman"/>
    <w:notTrueType/>
    <w:pitch w:val="default"/>
  </w:font>
  <w:font w:name="r_conde_bold">
    <w:altName w:val="Times New Roman"/>
    <w:panose1 w:val="00000000000000000000"/>
    <w:charset w:val="00"/>
    <w:family w:val="roman"/>
    <w:notTrueType/>
    <w:pitch w:val="default"/>
  </w:font>
  <w:font w:name="r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5CD"/>
    <w:multiLevelType w:val="multilevel"/>
    <w:tmpl w:val="B9AA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D339C"/>
    <w:multiLevelType w:val="multilevel"/>
    <w:tmpl w:val="6DA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0D"/>
    <w:rsid w:val="00001A8B"/>
    <w:rsid w:val="000D702F"/>
    <w:rsid w:val="001241EB"/>
    <w:rsid w:val="00166C0D"/>
    <w:rsid w:val="00183E05"/>
    <w:rsid w:val="001A36EF"/>
    <w:rsid w:val="003D3327"/>
    <w:rsid w:val="003F674A"/>
    <w:rsid w:val="00461A0A"/>
    <w:rsid w:val="004A40AD"/>
    <w:rsid w:val="00501D2E"/>
    <w:rsid w:val="00562674"/>
    <w:rsid w:val="005667C1"/>
    <w:rsid w:val="005E21B9"/>
    <w:rsid w:val="00706F3C"/>
    <w:rsid w:val="007B4E31"/>
    <w:rsid w:val="008F1297"/>
    <w:rsid w:val="00950BEF"/>
    <w:rsid w:val="00AD23E3"/>
    <w:rsid w:val="00C74DCF"/>
    <w:rsid w:val="00D334A6"/>
    <w:rsid w:val="00DB046B"/>
    <w:rsid w:val="00E8529C"/>
    <w:rsid w:val="00F449E7"/>
    <w:rsid w:val="00F77AF3"/>
    <w:rsid w:val="00F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.songhuongtrave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etnambooking.com/ve-may-bay/tin-tuc/cac-chuyen-bay-quoc-te-ve-viet-nam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uyendichvuvis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n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2701-B8A6-4037-B62F-E99B7285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25</cp:revision>
  <dcterms:created xsi:type="dcterms:W3CDTF">2020-12-23T07:39:00Z</dcterms:created>
  <dcterms:modified xsi:type="dcterms:W3CDTF">2020-12-26T02:22:00Z</dcterms:modified>
</cp:coreProperties>
</file>